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797196" w14:textId="768A38B1" w:rsidR="004D534A" w:rsidRDefault="00DA3E77">
      <w:pPr>
        <w:pStyle w:val="BodyA"/>
        <w:jc w:val="center"/>
        <w:rPr>
          <w:rFonts w:hint="eastAsia"/>
        </w:rPr>
      </w:pPr>
      <w:r>
        <w:t xml:space="preserve"> </w:t>
      </w:r>
      <w:proofErr w:type="spellStart"/>
      <w:r>
        <w:t>Sabbatical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Report</w:t>
      </w:r>
      <w:proofErr w:type="spellEnd"/>
    </w:p>
    <w:p w14:paraId="4DE31E9D" w14:textId="59EE4F9A" w:rsidR="004D534A" w:rsidRDefault="334D9410">
      <w:pPr>
        <w:pStyle w:val="BodyA"/>
        <w:jc w:val="center"/>
        <w:rPr>
          <w:rFonts w:hint="eastAsia"/>
        </w:rPr>
      </w:pPr>
      <w:proofErr w:type="spellStart"/>
      <w:r>
        <w:t>Officer</w:t>
      </w:r>
      <w:proofErr w:type="spellEnd"/>
      <w:r>
        <w:t xml:space="preserve">: James Mills | Group </w:t>
      </w:r>
      <w:proofErr w:type="spellStart"/>
      <w:r>
        <w:t>President</w:t>
      </w:r>
      <w:proofErr w:type="spellEnd"/>
    </w:p>
    <w:p w14:paraId="672A6659" w14:textId="77777777" w:rsidR="004D534A" w:rsidRDefault="004D534A">
      <w:pPr>
        <w:pStyle w:val="BodyA"/>
        <w:jc w:val="center"/>
        <w:rPr>
          <w:rFonts w:hint="eastAsia"/>
        </w:rPr>
      </w:pPr>
    </w:p>
    <w:tbl>
      <w:tblPr>
        <w:tblW w:w="14572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775"/>
        <w:gridCol w:w="3051"/>
        <w:gridCol w:w="2915"/>
        <w:gridCol w:w="2914"/>
        <w:gridCol w:w="2917"/>
      </w:tblGrid>
      <w:tr w:rsidR="004D534A" w14:paraId="10E4F41D" w14:textId="77777777" w:rsidTr="3E8CCCCD">
        <w:trPr>
          <w:trHeight w:val="300"/>
        </w:trPr>
        <w:tc>
          <w:tcPr>
            <w:tcW w:w="14572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EBDD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Officer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Objectives</w:t>
            </w:r>
            <w:proofErr w:type="spellEnd"/>
            <w:r>
              <w:rPr>
                <w:b/>
                <w:bCs/>
              </w:rPr>
              <w:t xml:space="preserve"> &amp; SU </w:t>
            </w:r>
            <w:proofErr w:type="spellStart"/>
            <w:r>
              <w:rPr>
                <w:b/>
                <w:bCs/>
              </w:rPr>
              <w:t>Strategic</w:t>
            </w:r>
            <w:proofErr w:type="spellEnd"/>
            <w:r>
              <w:rPr>
                <w:b/>
                <w:bCs/>
              </w:rPr>
              <w:t xml:space="preserve"> Plan</w:t>
            </w:r>
          </w:p>
        </w:tc>
      </w:tr>
      <w:tr w:rsidR="004D534A" w14:paraId="4261F534" w14:textId="77777777" w:rsidTr="3E8CCCCD">
        <w:trPr>
          <w:trHeight w:val="484"/>
        </w:trPr>
        <w:tc>
          <w:tcPr>
            <w:tcW w:w="27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2D83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Sabbatical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Officer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Campaigns</w:t>
            </w:r>
            <w:proofErr w:type="spellEnd"/>
          </w:p>
        </w:tc>
        <w:tc>
          <w:tcPr>
            <w:tcW w:w="3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B460D" w14:textId="7C11B001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Knowing</w:t>
            </w:r>
            <w:proofErr w:type="spellEnd"/>
            <w:r>
              <w:rPr>
                <w:b/>
                <w:bCs/>
              </w:rPr>
              <w:t xml:space="preserve"> &amp; </w:t>
            </w:r>
            <w:proofErr w:type="spellStart"/>
            <w:r>
              <w:rPr>
                <w:b/>
                <w:bCs/>
              </w:rPr>
              <w:t>Reaching</w:t>
            </w:r>
            <w:proofErr w:type="spellEnd"/>
            <w:r>
              <w:rPr>
                <w:b/>
                <w:bCs/>
              </w:rPr>
              <w:t xml:space="preserve"> </w:t>
            </w:r>
            <w:r w:rsidR="007304A8">
              <w:rPr>
                <w:b/>
                <w:bCs/>
              </w:rPr>
              <w:t xml:space="preserve">               </w:t>
            </w:r>
            <w:proofErr w:type="spellStart"/>
            <w:r w:rsidR="007304A8">
              <w:rPr>
                <w:b/>
                <w:bCs/>
              </w:rPr>
              <w:t>o</w:t>
            </w:r>
            <w:r>
              <w:rPr>
                <w:b/>
                <w:bCs/>
              </w:rPr>
              <w:t>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Members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F58AF" w14:textId="2CADFB6C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Growing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7304A8">
              <w:rPr>
                <w:b/>
                <w:bCs/>
              </w:rPr>
              <w:t>o</w:t>
            </w:r>
            <w:r>
              <w:rPr>
                <w:b/>
                <w:bCs/>
              </w:rPr>
              <w:t>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Opportunities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7E16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Amplifying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Strengthening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Your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Voice</w:t>
            </w:r>
            <w:proofErr w:type="spellEnd"/>
          </w:p>
        </w:tc>
        <w:tc>
          <w:tcPr>
            <w:tcW w:w="2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BEEC" w14:textId="1C19096E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Making</w:t>
            </w:r>
            <w:proofErr w:type="spellEnd"/>
            <w:r>
              <w:rPr>
                <w:b/>
                <w:bCs/>
              </w:rPr>
              <w:t xml:space="preserve"> the Most of </w:t>
            </w:r>
            <w:r w:rsidR="007304A8">
              <w:rPr>
                <w:b/>
                <w:bCs/>
              </w:rPr>
              <w:t xml:space="preserve">                </w:t>
            </w:r>
            <w:proofErr w:type="spellStart"/>
            <w:r>
              <w:rPr>
                <w:b/>
                <w:bCs/>
              </w:rPr>
              <w:t>our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Resources</w:t>
            </w:r>
            <w:proofErr w:type="spellEnd"/>
          </w:p>
        </w:tc>
      </w:tr>
      <w:tr w:rsidR="004D534A" w14:paraId="31C4B80C" w14:textId="77777777" w:rsidTr="3E8CCCCD">
        <w:trPr>
          <w:trHeight w:val="300"/>
        </w:trPr>
        <w:tc>
          <w:tcPr>
            <w:tcW w:w="27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2619" w14:textId="1F55C715" w:rsidR="004D534A" w:rsidRDefault="008C7936" w:rsidP="3E8CCCCD">
            <w:pPr>
              <w:pStyle w:val="TableStyle2"/>
              <w:jc w:val="center"/>
              <w:rPr>
                <w:rFonts w:hint="eastAsia"/>
              </w:rPr>
            </w:pPr>
            <w:r>
              <w:t>CONNECT Project</w:t>
            </w:r>
          </w:p>
        </w:tc>
        <w:tc>
          <w:tcPr>
            <w:tcW w:w="3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501D" w14:textId="2A9FD5C5" w:rsidR="004D534A" w:rsidRDefault="008C7936" w:rsidP="3E8CCCCD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6C7B" w14:textId="29D34703" w:rsidR="004D534A" w:rsidRDefault="4EEE2CD7">
            <w:r>
              <w:t xml:space="preserve">                   x</w:t>
            </w:r>
          </w:p>
        </w:tc>
        <w:tc>
          <w:tcPr>
            <w:tcW w:w="2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378F" w14:textId="7D972845" w:rsidR="004D534A" w:rsidRDefault="004D534A">
            <w:pPr>
              <w:pStyle w:val="TableStyle2"/>
              <w:jc w:val="center"/>
              <w:rPr>
                <w:rFonts w:hint="eastAsia"/>
              </w:rPr>
            </w:pPr>
          </w:p>
        </w:tc>
        <w:tc>
          <w:tcPr>
            <w:tcW w:w="2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A809" w14:textId="6AF63813" w:rsidR="004D534A" w:rsidRDefault="168685D8">
            <w:r>
              <w:t xml:space="preserve">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x</w:t>
            </w:r>
          </w:p>
        </w:tc>
      </w:tr>
      <w:tr w:rsidR="004D534A" w14:paraId="6924F890" w14:textId="77777777" w:rsidTr="3E8CCCCD">
        <w:trPr>
          <w:trHeight w:val="484"/>
        </w:trPr>
        <w:tc>
          <w:tcPr>
            <w:tcW w:w="27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2D56" w14:textId="17E96BD0" w:rsidR="004D534A" w:rsidRDefault="008C7936" w:rsidP="3E8CCCCD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Sustainability</w:t>
            </w:r>
            <w:proofErr w:type="spellEnd"/>
            <w:r>
              <w:t xml:space="preserve"> Project</w:t>
            </w:r>
          </w:p>
        </w:tc>
        <w:tc>
          <w:tcPr>
            <w:tcW w:w="3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BBE3" w14:textId="4CE29B83" w:rsidR="004D534A" w:rsidRDefault="4EEE2CD7">
            <w:pPr>
              <w:pStyle w:val="TableStyle2"/>
              <w:jc w:val="center"/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9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F396" w14:textId="3CAA43C2" w:rsidR="004D534A" w:rsidRDefault="008C7936" w:rsidP="008C7936">
            <w:pPr>
              <w:pStyle w:val="TableStyle2"/>
              <w:rPr>
                <w:rFonts w:hint="eastAsia"/>
              </w:rPr>
            </w:pPr>
            <w:r>
              <w:t xml:space="preserve">                       x</w:t>
            </w:r>
          </w:p>
        </w:tc>
        <w:tc>
          <w:tcPr>
            <w:tcW w:w="2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D3EC" w14:textId="520F28DF" w:rsidR="004D534A" w:rsidRDefault="168685D8" w:rsidP="3E8CCCC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 xml:space="preserve">                     x</w:t>
            </w:r>
          </w:p>
        </w:tc>
        <w:tc>
          <w:tcPr>
            <w:tcW w:w="2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940D" w14:textId="02D21F80" w:rsidR="004D534A" w:rsidRDefault="008C7936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4D534A" w14:paraId="1F5AB352" w14:textId="77777777" w:rsidTr="3E8CCCCD">
        <w:trPr>
          <w:trHeight w:val="484"/>
        </w:trPr>
        <w:tc>
          <w:tcPr>
            <w:tcW w:w="27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4880" w14:textId="7F33CC2F" w:rsidR="004D534A" w:rsidRDefault="009125AE">
            <w:pPr>
              <w:pStyle w:val="TableStyle2"/>
              <w:jc w:val="center"/>
              <w:rPr>
                <w:rFonts w:hint="eastAsia"/>
              </w:rPr>
            </w:pPr>
            <w:r>
              <w:t xml:space="preserve">Cross-Campus </w:t>
            </w:r>
            <w:proofErr w:type="spellStart"/>
            <w:r w:rsidR="007304A8">
              <w:t>E</w:t>
            </w:r>
            <w:r>
              <w:t>xperience</w:t>
            </w:r>
            <w:proofErr w:type="spellEnd"/>
          </w:p>
        </w:tc>
        <w:tc>
          <w:tcPr>
            <w:tcW w:w="3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C669" w14:textId="0C5CAAE6" w:rsidR="004D534A" w:rsidRDefault="009125AE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B9AB" w14:textId="5A14F98B" w:rsidR="004D534A" w:rsidRDefault="009125AE" w:rsidP="0907AE29">
            <w:pPr>
              <w:jc w:val="center"/>
            </w:pPr>
            <w:r>
              <w:t>x</w:t>
            </w:r>
          </w:p>
        </w:tc>
        <w:tc>
          <w:tcPr>
            <w:tcW w:w="2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0818" w14:textId="2B30EC32" w:rsidR="004D534A" w:rsidRDefault="168685D8">
            <w:pPr>
              <w:pStyle w:val="TableStyle2"/>
              <w:jc w:val="center"/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31CB" w14:textId="08D3901C" w:rsidR="004D534A" w:rsidRDefault="004D534A" w:rsidP="0907AE29">
            <w:pPr>
              <w:jc w:val="center"/>
            </w:pPr>
          </w:p>
        </w:tc>
      </w:tr>
    </w:tbl>
    <w:p w14:paraId="4DDBEF00" w14:textId="2DE5AE5F" w:rsidR="004D534A" w:rsidRDefault="004D534A">
      <w:pPr>
        <w:pStyle w:val="BodyA"/>
        <w:rPr>
          <w:rFonts w:hint="eastAsia"/>
        </w:rPr>
      </w:pPr>
    </w:p>
    <w:p w14:paraId="3461D779" w14:textId="77777777" w:rsidR="004D534A" w:rsidRDefault="004D534A">
      <w:pPr>
        <w:pStyle w:val="BodyA"/>
        <w:rPr>
          <w:rFonts w:hint="eastAsia"/>
        </w:rPr>
      </w:pPr>
    </w:p>
    <w:tbl>
      <w:tblPr>
        <w:tblW w:w="14567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302"/>
        <w:gridCol w:w="8265"/>
      </w:tblGrid>
      <w:tr w:rsidR="004D534A" w14:paraId="6EC57E00" w14:textId="77777777" w:rsidTr="3E8CCCCD">
        <w:trPr>
          <w:trHeight w:val="300"/>
        </w:trPr>
        <w:tc>
          <w:tcPr>
            <w:tcW w:w="14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ED37" w14:textId="77777777" w:rsidR="004D534A" w:rsidRDefault="00DA3E77">
            <w:pPr>
              <w:pStyle w:val="BodyA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Specific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Campaign</w:t>
            </w:r>
            <w:proofErr w:type="spellEnd"/>
            <w:r>
              <w:rPr>
                <w:b/>
                <w:bCs/>
              </w:rPr>
              <w:t xml:space="preserve"> &amp; </w:t>
            </w:r>
            <w:proofErr w:type="spellStart"/>
            <w:r>
              <w:rPr>
                <w:b/>
                <w:bCs/>
              </w:rPr>
              <w:t>Objective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Updates</w:t>
            </w:r>
            <w:proofErr w:type="spellEnd"/>
          </w:p>
        </w:tc>
      </w:tr>
      <w:tr w:rsidR="004D534A" w14:paraId="68A72626" w14:textId="77777777" w:rsidTr="007304A8">
        <w:trPr>
          <w:trHeight w:val="300"/>
        </w:trPr>
        <w:tc>
          <w:tcPr>
            <w:tcW w:w="63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3B808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Campaign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Objective</w:t>
            </w:r>
            <w:proofErr w:type="spellEnd"/>
          </w:p>
        </w:tc>
        <w:tc>
          <w:tcPr>
            <w:tcW w:w="82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06212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Update</w:t>
            </w:r>
            <w:proofErr w:type="spellEnd"/>
          </w:p>
        </w:tc>
      </w:tr>
      <w:tr w:rsidR="004D534A" w14:paraId="3CF2D8B6" w14:textId="77777777" w:rsidTr="007304A8">
        <w:trPr>
          <w:trHeight w:val="484"/>
        </w:trPr>
        <w:tc>
          <w:tcPr>
            <w:tcW w:w="63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8278" w14:textId="529B5A7F" w:rsidR="004D534A" w:rsidRDefault="008C7936" w:rsidP="3E8CCCCD">
            <w:pPr>
              <w:pStyle w:val="TableStyle2"/>
              <w:jc w:val="center"/>
              <w:rPr>
                <w:rFonts w:hint="eastAsia"/>
              </w:rPr>
            </w:pPr>
            <w:r>
              <w:t>CONNECT Project/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Innovation</w:t>
            </w:r>
            <w:proofErr w:type="spellEnd"/>
            <w:r>
              <w:t xml:space="preserve"> </w:t>
            </w:r>
            <w:proofErr w:type="spellStart"/>
            <w:r>
              <w:t>fund</w:t>
            </w:r>
            <w:proofErr w:type="spellEnd"/>
          </w:p>
        </w:tc>
        <w:tc>
          <w:tcPr>
            <w:tcW w:w="82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CA33" w14:textId="77777777" w:rsidR="004D534A" w:rsidRDefault="00193BF3" w:rsidP="3E8CCCCD">
            <w:pPr>
              <w:pStyle w:val="TableStyle2"/>
              <w:rPr>
                <w:rFonts w:hint="eastAsia"/>
              </w:rPr>
            </w:pPr>
            <w:r>
              <w:t xml:space="preserve">- Equipment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purchased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beach</w:t>
            </w:r>
            <w:proofErr w:type="spellEnd"/>
            <w:r>
              <w:t xml:space="preserve"> </w:t>
            </w:r>
            <w:proofErr w:type="spellStart"/>
            <w:r>
              <w:t>cleans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CONNECT </w:t>
            </w:r>
            <w:proofErr w:type="spellStart"/>
            <w:r>
              <w:t>branding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</w:p>
          <w:p w14:paraId="234CF5DE" w14:textId="77777777" w:rsidR="00193BF3" w:rsidRDefault="00193BF3" w:rsidP="3E8CCCCD">
            <w:pPr>
              <w:pStyle w:val="TableStyle2"/>
              <w:rPr>
                <w:rFonts w:hint="eastAsia"/>
              </w:rPr>
            </w:pPr>
            <w:r>
              <w:t xml:space="preserve">- </w:t>
            </w:r>
            <w:proofErr w:type="spellStart"/>
            <w:r>
              <w:t>In</w:t>
            </w:r>
            <w:proofErr w:type="spellEnd"/>
            <w:r>
              <w:t xml:space="preserve"> the </w:t>
            </w:r>
            <w:proofErr w:type="spellStart"/>
            <w:r>
              <w:t>process</w:t>
            </w:r>
            <w:proofErr w:type="spellEnd"/>
            <w:r>
              <w:t xml:space="preserve"> of </w:t>
            </w:r>
            <w:proofErr w:type="spellStart"/>
            <w:r>
              <w:t>procuring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alarms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  <w:p w14:paraId="0D526334" w14:textId="77777777" w:rsidR="00193BF3" w:rsidRDefault="00193BF3" w:rsidP="3E8CCCCD">
            <w:pPr>
              <w:pStyle w:val="TableStyle2"/>
              <w:rPr>
                <w:rFonts w:hint="eastAsia"/>
              </w:rPr>
            </w:pPr>
            <w:r>
              <w:t xml:space="preserve">- </w:t>
            </w:r>
            <w:proofErr w:type="spellStart"/>
            <w:r>
              <w:t>In</w:t>
            </w:r>
            <w:proofErr w:type="spellEnd"/>
            <w:r>
              <w:t xml:space="preserve"> the </w:t>
            </w:r>
            <w:proofErr w:type="spellStart"/>
            <w:r>
              <w:t>process</w:t>
            </w:r>
            <w:proofErr w:type="spellEnd"/>
            <w:r>
              <w:t xml:space="preserve"> of </w:t>
            </w:r>
            <w:proofErr w:type="spellStart"/>
            <w:r>
              <w:t>organizing</w:t>
            </w:r>
            <w:proofErr w:type="spellEnd"/>
            <w:r>
              <w:t xml:space="preserve"> </w:t>
            </w:r>
            <w:proofErr w:type="spellStart"/>
            <w:r>
              <w:t>self-defence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the </w:t>
            </w:r>
            <w:proofErr w:type="spellStart"/>
            <w:r>
              <w:t>beginning</w:t>
            </w:r>
            <w:proofErr w:type="spellEnd"/>
            <w:r>
              <w:t xml:space="preserve"> of the </w:t>
            </w:r>
            <w:proofErr w:type="spellStart"/>
            <w:r>
              <w:t>next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</w:p>
          <w:p w14:paraId="20697B72" w14:textId="0A55E9F5" w:rsidR="00193BF3" w:rsidRDefault="00500FF8" w:rsidP="3E8CCCCD">
            <w:pPr>
              <w:pStyle w:val="TableStyle2"/>
              <w:rPr>
                <w:rFonts w:hint="eastAsia"/>
              </w:rPr>
            </w:pPr>
            <w:r>
              <w:t xml:space="preserve">- </w:t>
            </w:r>
            <w:proofErr w:type="spellStart"/>
            <w:r>
              <w:t>Collaborative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Swansea </w:t>
            </w:r>
            <w:proofErr w:type="spellStart"/>
            <w:r>
              <w:t>University’s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' Union is </w:t>
            </w:r>
            <w:proofErr w:type="spellStart"/>
            <w:r>
              <w:t>still</w:t>
            </w:r>
            <w:proofErr w:type="spellEnd"/>
            <w:r>
              <w:t xml:space="preserve"> </w:t>
            </w:r>
            <w:proofErr w:type="spellStart"/>
            <w:r>
              <w:t>ongoing</w:t>
            </w:r>
            <w:proofErr w:type="spellEnd"/>
          </w:p>
          <w:p w14:paraId="1FC39945" w14:textId="34D3B7BD" w:rsidR="00193BF3" w:rsidRDefault="00193BF3" w:rsidP="3E8CCCCD">
            <w:pPr>
              <w:pStyle w:val="TableStyle2"/>
              <w:rPr>
                <w:rFonts w:hint="eastAsia"/>
              </w:rPr>
            </w:pPr>
            <w:r>
              <w:t xml:space="preserve">- </w:t>
            </w:r>
            <w:proofErr w:type="spellStart"/>
            <w:r>
              <w:t>In</w:t>
            </w:r>
            <w:proofErr w:type="spellEnd"/>
            <w:r>
              <w:t xml:space="preserve"> the </w:t>
            </w:r>
            <w:proofErr w:type="spellStart"/>
            <w:r>
              <w:t>process</w:t>
            </w:r>
            <w:proofErr w:type="spellEnd"/>
            <w:r>
              <w:t xml:space="preserve"> of </w:t>
            </w:r>
            <w:proofErr w:type="spellStart"/>
            <w:r>
              <w:t>signing</w:t>
            </w:r>
            <w:proofErr w:type="spellEnd"/>
            <w:r>
              <w:t xml:space="preserve"> the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to BRIT </w:t>
            </w:r>
            <w:proofErr w:type="spellStart"/>
            <w:r>
              <w:t>Challenge</w:t>
            </w:r>
            <w:proofErr w:type="spellEnd"/>
            <w:r>
              <w:t xml:space="preserve"> 2021</w:t>
            </w:r>
          </w:p>
        </w:tc>
      </w:tr>
      <w:tr w:rsidR="004D534A" w14:paraId="0562CB0E" w14:textId="77777777" w:rsidTr="007304A8">
        <w:trPr>
          <w:trHeight w:val="964"/>
        </w:trPr>
        <w:tc>
          <w:tcPr>
            <w:tcW w:w="63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0A41" w14:textId="518B886E" w:rsidR="004D534A" w:rsidRDefault="00193BF3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Sustainability</w:t>
            </w:r>
            <w:proofErr w:type="spellEnd"/>
            <w:r>
              <w:t xml:space="preserve"> </w:t>
            </w:r>
          </w:p>
        </w:tc>
        <w:tc>
          <w:tcPr>
            <w:tcW w:w="82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B2900" w14:textId="70BA84FF" w:rsidR="004D534A" w:rsidRDefault="00193BF3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university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now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process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creating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full-time</w:t>
            </w:r>
            <w:proofErr w:type="spellEnd"/>
            <w:r>
              <w:rPr>
                <w:rFonts w:asciiTheme="minorHAnsi" w:hAnsiTheme="minorHAnsi"/>
              </w:rPr>
              <w:t xml:space="preserve"> staff </w:t>
            </w:r>
            <w:proofErr w:type="spellStart"/>
            <w:r>
              <w:rPr>
                <w:rFonts w:asciiTheme="minorHAnsi" w:hAnsiTheme="minorHAnsi"/>
              </w:rPr>
              <w:t>position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dedicated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sustainability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our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declaration</w:t>
            </w:r>
            <w:proofErr w:type="spellEnd"/>
            <w:r>
              <w:rPr>
                <w:rFonts w:asciiTheme="minorHAnsi" w:hAnsiTheme="minorHAnsi"/>
              </w:rPr>
              <w:t xml:space="preserve"> of the </w:t>
            </w:r>
            <w:proofErr w:type="spellStart"/>
            <w:r>
              <w:rPr>
                <w:rFonts w:asciiTheme="minorHAnsi" w:hAnsiTheme="minorHAnsi"/>
              </w:rPr>
              <w:t>climate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emergency</w:t>
            </w:r>
            <w:proofErr w:type="spellEnd"/>
          </w:p>
          <w:p w14:paraId="2034954F" w14:textId="3DDC43D7" w:rsidR="00193BF3" w:rsidRDefault="00193BF3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- A </w:t>
            </w:r>
            <w:proofErr w:type="spellStart"/>
            <w:r>
              <w:rPr>
                <w:rFonts w:asciiTheme="minorHAnsi" w:hAnsiTheme="minorHAnsi"/>
              </w:rPr>
              <w:t>new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working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group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created</w:t>
            </w:r>
            <w:proofErr w:type="spellEnd"/>
            <w:r>
              <w:rPr>
                <w:rFonts w:asciiTheme="minorHAnsi" w:hAnsiTheme="minorHAnsi"/>
              </w:rPr>
              <w:t xml:space="preserve"> by the SU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university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will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regularly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better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communicate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our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ideas</w:t>
            </w:r>
            <w:proofErr w:type="spellEnd"/>
            <w:r>
              <w:rPr>
                <w:rFonts w:asciiTheme="minorHAnsi" w:hAnsiTheme="minorHAnsi"/>
              </w:rPr>
              <w:t xml:space="preserve"> to the </w:t>
            </w:r>
            <w:proofErr w:type="spellStart"/>
            <w:r>
              <w:rPr>
                <w:rFonts w:asciiTheme="minorHAnsi" w:hAnsiTheme="minorHAnsi"/>
              </w:rPr>
              <w:t>university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how</w:t>
            </w:r>
            <w:proofErr w:type="spellEnd"/>
            <w:r>
              <w:rPr>
                <w:rFonts w:asciiTheme="minorHAnsi" w:hAnsiTheme="minorHAnsi"/>
              </w:rPr>
              <w:t xml:space="preserve"> we can go </w:t>
            </w:r>
            <w:proofErr w:type="spellStart"/>
            <w:r>
              <w:rPr>
                <w:rFonts w:asciiTheme="minorHAnsi" w:hAnsiTheme="minorHAnsi"/>
              </w:rPr>
              <w:t>about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enacting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them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this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will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allow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for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select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number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students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take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part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14:paraId="3428D193" w14:textId="77777777" w:rsidR="00543944" w:rsidRDefault="00543944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- A plan </w:t>
            </w:r>
            <w:proofErr w:type="spellStart"/>
            <w:r>
              <w:rPr>
                <w:rFonts w:asciiTheme="minorHAnsi" w:hAnsiTheme="minorHAnsi"/>
              </w:rPr>
              <w:t>for</w:t>
            </w:r>
            <w:proofErr w:type="spellEnd"/>
            <w:r>
              <w:rPr>
                <w:rFonts w:asciiTheme="minorHAnsi" w:hAnsiTheme="minorHAnsi"/>
              </w:rPr>
              <w:t xml:space="preserve"> a ‘</w:t>
            </w:r>
            <w:proofErr w:type="spellStart"/>
            <w:r>
              <w:rPr>
                <w:rFonts w:asciiTheme="minorHAnsi" w:hAnsiTheme="minorHAnsi"/>
              </w:rPr>
              <w:t>green</w:t>
            </w:r>
            <w:proofErr w:type="spellEnd"/>
            <w:r>
              <w:rPr>
                <w:rFonts w:asciiTheme="minorHAnsi" w:hAnsiTheme="minorHAnsi"/>
              </w:rPr>
              <w:t xml:space="preserve"> wall’ </w:t>
            </w:r>
            <w:proofErr w:type="spellStart"/>
            <w:r>
              <w:rPr>
                <w:rFonts w:asciiTheme="minorHAnsi" w:hAnsiTheme="minorHAnsi"/>
              </w:rPr>
              <w:t>has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proposed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for</w:t>
            </w:r>
            <w:proofErr w:type="spellEnd"/>
            <w:r>
              <w:rPr>
                <w:rFonts w:asciiTheme="minorHAnsi" w:hAnsiTheme="minorHAnsi"/>
              </w:rPr>
              <w:t xml:space="preserve"> Swansea, </w:t>
            </w:r>
            <w:proofErr w:type="spellStart"/>
            <w:r>
              <w:rPr>
                <w:rFonts w:asciiTheme="minorHAnsi" w:hAnsiTheme="minorHAnsi"/>
              </w:rPr>
              <w:t>which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hopefully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if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successful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will</w:t>
            </w:r>
            <w:proofErr w:type="spellEnd"/>
            <w:r>
              <w:rPr>
                <w:rFonts w:asciiTheme="minorHAnsi" w:hAnsiTheme="minorHAnsi"/>
              </w:rPr>
              <w:t xml:space="preserve"> be </w:t>
            </w:r>
            <w:proofErr w:type="spellStart"/>
            <w:r>
              <w:rPr>
                <w:rFonts w:asciiTheme="minorHAnsi" w:hAnsiTheme="minorHAnsi"/>
              </w:rPr>
              <w:t>replicated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across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our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other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campuses</w:t>
            </w:r>
            <w:proofErr w:type="spellEnd"/>
          </w:p>
          <w:p w14:paraId="62EBF3C5" w14:textId="7300B0D9" w:rsidR="00802265" w:rsidRPr="00193BF3" w:rsidRDefault="00802265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- The </w:t>
            </w:r>
            <w:proofErr w:type="spellStart"/>
            <w:r>
              <w:rPr>
                <w:rFonts w:asciiTheme="minorHAnsi" w:hAnsiTheme="minorHAnsi"/>
              </w:rPr>
              <w:t>university</w:t>
            </w:r>
            <w:proofErr w:type="spellEnd"/>
            <w:r>
              <w:rPr>
                <w:rFonts w:asciiTheme="minorHAnsi" w:hAnsiTheme="minorHAnsi"/>
              </w:rPr>
              <w:t xml:space="preserve"> is </w:t>
            </w:r>
            <w:proofErr w:type="spellStart"/>
            <w:r>
              <w:rPr>
                <w:rFonts w:asciiTheme="minorHAnsi" w:hAnsiTheme="minorHAnsi"/>
              </w:rPr>
              <w:t>currently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undertaking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their</w:t>
            </w:r>
            <w:proofErr w:type="spellEnd"/>
            <w:r>
              <w:rPr>
                <w:rFonts w:asciiTheme="minorHAnsi" w:hAnsiTheme="minorHAnsi"/>
              </w:rPr>
              <w:t xml:space="preserve"> ‘Green </w:t>
            </w:r>
            <w:proofErr w:type="spellStart"/>
            <w:r>
              <w:rPr>
                <w:rFonts w:asciiTheme="minorHAnsi" w:hAnsiTheme="minorHAnsi"/>
              </w:rPr>
              <w:t>Dragon</w:t>
            </w:r>
            <w:proofErr w:type="spellEnd"/>
            <w:r>
              <w:rPr>
                <w:rFonts w:asciiTheme="minorHAnsi" w:hAnsiTheme="minorHAnsi"/>
              </w:rPr>
              <w:t xml:space="preserve">’ </w:t>
            </w:r>
            <w:proofErr w:type="spellStart"/>
            <w:r>
              <w:rPr>
                <w:rFonts w:asciiTheme="minorHAnsi" w:hAnsiTheme="minorHAnsi"/>
              </w:rPr>
              <w:t>survey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which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will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allow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us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see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what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buildings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will</w:t>
            </w:r>
            <w:proofErr w:type="spellEnd"/>
            <w:r>
              <w:rPr>
                <w:rFonts w:asciiTheme="minorHAnsi" w:hAnsiTheme="minorHAnsi"/>
              </w:rPr>
              <w:t xml:space="preserve"> be </w:t>
            </w:r>
            <w:proofErr w:type="spellStart"/>
            <w:r>
              <w:rPr>
                <w:rFonts w:asciiTheme="minorHAnsi" w:hAnsiTheme="minorHAnsi"/>
              </w:rPr>
              <w:t>suitable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for</w:t>
            </w:r>
            <w:proofErr w:type="spellEnd"/>
            <w:r>
              <w:rPr>
                <w:rFonts w:asciiTheme="minorHAnsi" w:hAnsiTheme="minorHAnsi"/>
              </w:rPr>
              <w:t xml:space="preserve"> Solar PV </w:t>
            </w:r>
            <w:proofErr w:type="spellStart"/>
            <w:r>
              <w:rPr>
                <w:rFonts w:asciiTheme="minorHAnsi" w:hAnsiTheme="minorHAnsi"/>
              </w:rPr>
              <w:t>in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future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00802265" w14:paraId="3EFFB343" w14:textId="77777777" w:rsidTr="007304A8">
        <w:trPr>
          <w:trHeight w:val="964"/>
        </w:trPr>
        <w:tc>
          <w:tcPr>
            <w:tcW w:w="63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60225" w14:textId="584BC6B3" w:rsidR="00802265" w:rsidRDefault="00802265">
            <w:pPr>
              <w:pStyle w:val="TableStyle2"/>
              <w:jc w:val="center"/>
              <w:rPr>
                <w:rFonts w:hint="eastAsia"/>
              </w:rPr>
            </w:pPr>
            <w:r>
              <w:lastRenderedPageBreak/>
              <w:t xml:space="preserve">Cross-campus </w:t>
            </w:r>
            <w:proofErr w:type="spellStart"/>
            <w:r>
              <w:t>experience</w:t>
            </w:r>
            <w:proofErr w:type="spellEnd"/>
            <w:r>
              <w:t xml:space="preserve"> </w:t>
            </w:r>
          </w:p>
        </w:tc>
        <w:tc>
          <w:tcPr>
            <w:tcW w:w="82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80CD" w14:textId="77777777" w:rsidR="00802265" w:rsidRDefault="009125AE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- </w:t>
            </w:r>
            <w:proofErr w:type="spellStart"/>
            <w:r>
              <w:rPr>
                <w:rFonts w:asciiTheme="minorHAnsi" w:hAnsiTheme="minorHAnsi"/>
              </w:rPr>
              <w:t>Covid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meant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increase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free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online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library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resources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journals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articles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etc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629D1371" w14:textId="09294BE3" w:rsidR="00805AE1" w:rsidRPr="009125AE" w:rsidRDefault="00805AE1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- </w:t>
            </w:r>
            <w:proofErr w:type="spellStart"/>
            <w:r>
              <w:rPr>
                <w:rFonts w:asciiTheme="minorHAnsi" w:hAnsiTheme="minorHAnsi"/>
              </w:rPr>
              <w:t>Work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begun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framework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our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democracy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review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this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would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seek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provide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greater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representation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students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our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satellite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campuses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</w:tbl>
    <w:p w14:paraId="7E61BEC8" w14:textId="4027BFB3" w:rsidR="767EDD98" w:rsidRDefault="767EDD98" w:rsidP="0A5B4F28"/>
    <w:p w14:paraId="52E56223" w14:textId="3E0BC5A8" w:rsidR="004D534A" w:rsidRDefault="004D534A">
      <w:pPr>
        <w:pStyle w:val="BodyA"/>
        <w:rPr>
          <w:rFonts w:hint="eastAsia"/>
        </w:rPr>
      </w:pPr>
    </w:p>
    <w:p w14:paraId="3AED44BC" w14:textId="105104F5" w:rsidR="23B6361C" w:rsidRDefault="09E37D77" w:rsidP="3E8CCCCD">
      <w:pPr>
        <w:pStyle w:val="BodyA"/>
        <w:rPr>
          <w:rFonts w:hint="eastAsia"/>
          <w:b/>
          <w:bCs/>
        </w:rPr>
      </w:pPr>
      <w:proofErr w:type="spellStart"/>
      <w:r>
        <w:rPr>
          <w:b/>
          <w:bCs/>
          <w:u w:val="single"/>
        </w:rPr>
        <w:t>Emergent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Themes</w:t>
      </w:r>
      <w:proofErr w:type="spellEnd"/>
      <w:r>
        <w:rPr>
          <w:b/>
          <w:bCs/>
          <w:u w:val="single"/>
        </w:rPr>
        <w:t xml:space="preserve"> &amp; </w:t>
      </w:r>
      <w:proofErr w:type="spellStart"/>
      <w:r>
        <w:rPr>
          <w:b/>
          <w:bCs/>
          <w:u w:val="single"/>
        </w:rPr>
        <w:t>Student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Feedback</w:t>
      </w:r>
      <w:proofErr w:type="spellEnd"/>
      <w:r>
        <w:rPr>
          <w:b/>
          <w:bCs/>
          <w:u w:val="single"/>
        </w:rPr>
        <w:t xml:space="preserve">: </w:t>
      </w:r>
      <w:r>
        <w:rPr>
          <w:b/>
          <w:bCs/>
        </w:rPr>
        <w:t xml:space="preserve"> </w:t>
      </w:r>
    </w:p>
    <w:p w14:paraId="0F37D50B" w14:textId="6BF4B6A6" w:rsidR="00F87AD8" w:rsidRDefault="00F87AD8" w:rsidP="3E8CCCCD">
      <w:pPr>
        <w:pStyle w:val="BodyA"/>
        <w:rPr>
          <w:rFonts w:hint="eastAsia"/>
          <w:b/>
          <w:bCs/>
        </w:rPr>
      </w:pPr>
    </w:p>
    <w:p w14:paraId="017A0F6E" w14:textId="4BE8635F" w:rsidR="00693C0F" w:rsidRPr="00693C0F" w:rsidRDefault="00693C0F" w:rsidP="00693C0F">
      <w:pPr>
        <w:pStyle w:val="paragraph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2"/>
          <w:szCs w:val="22"/>
        </w:rPr>
      </w:pPr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 xml:space="preserve">- </w:t>
      </w:r>
      <w:proofErr w:type="spellStart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Student</w:t>
      </w:r>
      <w:proofErr w:type="spellEnd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name</w:t>
      </w:r>
      <w:proofErr w:type="spellEnd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changes</w:t>
      </w:r>
      <w:proofErr w:type="spellEnd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on</w:t>
      </w:r>
      <w:proofErr w:type="spellEnd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Student</w:t>
      </w:r>
      <w:proofErr w:type="spellEnd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cards</w:t>
      </w:r>
      <w:proofErr w:type="spellEnd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are</w:t>
      </w:r>
      <w:proofErr w:type="spellEnd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now</w:t>
      </w:r>
      <w:proofErr w:type="spellEnd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free</w:t>
      </w:r>
      <w:proofErr w:type="spellEnd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for</w:t>
      </w:r>
      <w:proofErr w:type="spellEnd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students</w:t>
      </w:r>
      <w:proofErr w:type="spellEnd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who</w:t>
      </w:r>
      <w:proofErr w:type="spellEnd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are</w:t>
      </w:r>
      <w:proofErr w:type="spellEnd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transitioning</w:t>
      </w:r>
      <w:proofErr w:type="spellEnd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: </w:t>
      </w:r>
      <w:r>
        <w:rPr>
          <w:rStyle w:val="eop"/>
          <w:rFonts w:ascii="Helvetica Neue" w:hAnsi="Helvetica Neue"/>
          <w:color w:val="000000"/>
          <w:sz w:val="22"/>
          <w:szCs w:val="22"/>
        </w:rPr>
        <w:t> </w:t>
      </w:r>
    </w:p>
    <w:p w14:paraId="42AE9BEB" w14:textId="0AF16EBA" w:rsidR="00693C0F" w:rsidRPr="00693C0F" w:rsidRDefault="00693C0F" w:rsidP="00693C0F">
      <w:pPr>
        <w:pStyle w:val="paragraph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2"/>
          <w:szCs w:val="22"/>
        </w:rPr>
      </w:pPr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- LRC Access</w:t>
      </w:r>
    </w:p>
    <w:p w14:paraId="3FA05F9D" w14:textId="51281D1B" w:rsidR="00693C0F" w:rsidRPr="00693C0F" w:rsidRDefault="00693C0F" w:rsidP="00693C0F">
      <w:pPr>
        <w:pStyle w:val="paragraph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2"/>
          <w:szCs w:val="22"/>
        </w:rPr>
      </w:pPr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 xml:space="preserve">- </w:t>
      </w:r>
      <w:proofErr w:type="spellStart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Safety</w:t>
      </w:r>
      <w:proofErr w:type="spellEnd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 xml:space="preserve"> Net </w:t>
      </w:r>
      <w:proofErr w:type="spellStart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Policy</w:t>
      </w:r>
      <w:proofErr w:type="spellEnd"/>
    </w:p>
    <w:p w14:paraId="0680D5CB" w14:textId="261C9F73" w:rsidR="00693C0F" w:rsidRPr="00693C0F" w:rsidRDefault="00693C0F" w:rsidP="00693C0F">
      <w:pPr>
        <w:pStyle w:val="paragraph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2"/>
          <w:szCs w:val="22"/>
        </w:rPr>
      </w:pPr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 xml:space="preserve">- Microsoft 365 </w:t>
      </w:r>
      <w:proofErr w:type="spellStart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access</w:t>
      </w:r>
      <w:proofErr w:type="spellEnd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extension</w:t>
      </w:r>
      <w:proofErr w:type="spellEnd"/>
    </w:p>
    <w:p w14:paraId="1796725D" w14:textId="5762CAF1" w:rsidR="00693C0F" w:rsidRDefault="00693C0F" w:rsidP="00693C0F">
      <w:pPr>
        <w:pStyle w:val="paragraph"/>
        <w:spacing w:before="0" w:beforeAutospacing="0" w:after="0" w:afterAutospacing="0"/>
        <w:textAlignment w:val="baseline"/>
        <w:rPr>
          <w:rFonts w:ascii="Helvetica Neue" w:hAnsi="Helvetica Neue"/>
          <w:color w:val="000000"/>
          <w:sz w:val="22"/>
          <w:szCs w:val="22"/>
        </w:rPr>
      </w:pPr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 xml:space="preserve">- </w:t>
      </w:r>
      <w:proofErr w:type="spellStart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Common</w:t>
      </w:r>
      <w:proofErr w:type="spellEnd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Helvetica Neue" w:hAnsi="Helvetica Neue"/>
          <w:b/>
          <w:bCs/>
          <w:color w:val="000000"/>
          <w:sz w:val="22"/>
          <w:szCs w:val="22"/>
        </w:rPr>
        <w:t>Modules</w:t>
      </w:r>
      <w:proofErr w:type="spellEnd"/>
    </w:p>
    <w:p w14:paraId="046F3295" w14:textId="1BADFD83" w:rsidR="3E8CCCCD" w:rsidRDefault="3E8CCCCD" w:rsidP="3E8CCCCD">
      <w:pPr>
        <w:pStyle w:val="BodyA"/>
        <w:rPr>
          <w:rFonts w:hint="eastAsia"/>
          <w:b/>
          <w:bCs/>
        </w:rPr>
      </w:pPr>
    </w:p>
    <w:p w14:paraId="7CE359C9" w14:textId="77777777" w:rsidR="00F87AD8" w:rsidRDefault="00F87AD8" w:rsidP="3E8CCCCD">
      <w:pPr>
        <w:pStyle w:val="BodyA"/>
        <w:rPr>
          <w:rFonts w:hint="eastAsia"/>
          <w:b/>
          <w:bCs/>
        </w:rPr>
      </w:pPr>
    </w:p>
    <w:p w14:paraId="51964AD1" w14:textId="631AF926" w:rsidR="3E8CCCCD" w:rsidRDefault="3E8CCCCD" w:rsidP="3E8CCCCD">
      <w:pPr>
        <w:pStyle w:val="BodyA"/>
        <w:rPr>
          <w:rFonts w:hint="eastAsia"/>
          <w:b/>
          <w:bCs/>
        </w:rPr>
      </w:pPr>
    </w:p>
    <w:p w14:paraId="07459315" w14:textId="20A15BAD" w:rsidR="004D534A" w:rsidRDefault="36D6190D" w:rsidP="1FC42A25">
      <w:pPr>
        <w:pStyle w:val="BodyA"/>
        <w:rPr>
          <w:rFonts w:hint="eastAsia"/>
          <w:u w:val="single"/>
        </w:rPr>
      </w:pPr>
      <w:proofErr w:type="spellStart"/>
      <w:r>
        <w:rPr>
          <w:b/>
          <w:bCs/>
          <w:u w:val="single"/>
        </w:rPr>
        <w:t>Coming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Up</w:t>
      </w:r>
      <w:proofErr w:type="spellEnd"/>
      <w:r>
        <w:rPr>
          <w:b/>
          <w:bCs/>
          <w:u w:val="single"/>
        </w:rPr>
        <w:t>:</w:t>
      </w:r>
      <w:r>
        <w:rPr>
          <w:u w:val="single"/>
        </w:rPr>
        <w:t xml:space="preserve"> </w:t>
      </w:r>
    </w:p>
    <w:p w14:paraId="6946B1CB" w14:textId="581FB08E" w:rsidR="00F87AD8" w:rsidRDefault="00F87AD8" w:rsidP="1FC42A25">
      <w:pPr>
        <w:pStyle w:val="BodyA"/>
        <w:rPr>
          <w:rFonts w:hint="eastAsia"/>
          <w:u w:val="single"/>
        </w:rPr>
      </w:pPr>
    </w:p>
    <w:p w14:paraId="52C5226F" w14:textId="7AA7C792" w:rsidR="00F87AD8" w:rsidRPr="00693C0F" w:rsidRDefault="00F87AD8" w:rsidP="1FC42A25">
      <w:pPr>
        <w:pStyle w:val="BodyA"/>
        <w:rPr>
          <w:rFonts w:hint="eastAsia"/>
          <w:b/>
          <w:bCs/>
        </w:rPr>
      </w:pPr>
      <w:r>
        <w:t xml:space="preserve">- </w:t>
      </w:r>
      <w:r>
        <w:rPr>
          <w:b/>
          <w:bCs/>
        </w:rPr>
        <w:t xml:space="preserve">Spring </w:t>
      </w:r>
      <w:proofErr w:type="spellStart"/>
      <w:r>
        <w:rPr>
          <w:b/>
          <w:bCs/>
        </w:rPr>
        <w:t>elections</w:t>
      </w:r>
      <w:proofErr w:type="spellEnd"/>
    </w:p>
    <w:p w14:paraId="11A01385" w14:textId="7556101A" w:rsidR="00F87AD8" w:rsidRPr="00693C0F" w:rsidRDefault="00F87AD8" w:rsidP="1FC42A25">
      <w:pPr>
        <w:pStyle w:val="BodyA"/>
        <w:rPr>
          <w:rFonts w:hint="eastAsia"/>
          <w:b/>
          <w:bCs/>
        </w:rPr>
      </w:pPr>
      <w:r>
        <w:rPr>
          <w:b/>
          <w:bCs/>
        </w:rPr>
        <w:t xml:space="preserve">- </w:t>
      </w:r>
      <w:proofErr w:type="spellStart"/>
      <w:r>
        <w:rPr>
          <w:b/>
          <w:bCs/>
        </w:rPr>
        <w:t>Common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Modules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table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event</w:t>
      </w:r>
      <w:proofErr w:type="spellEnd"/>
      <w:r>
        <w:rPr>
          <w:b/>
          <w:bCs/>
        </w:rPr>
        <w:t xml:space="preserve"> – 29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April</w:t>
      </w:r>
      <w:proofErr w:type="spellEnd"/>
    </w:p>
    <w:p w14:paraId="78F5F1B4" w14:textId="1B033D8D" w:rsidR="00F87AD8" w:rsidRPr="00693C0F" w:rsidRDefault="00F87AD8" w:rsidP="1FC42A25">
      <w:pPr>
        <w:pStyle w:val="BodyA"/>
        <w:rPr>
          <w:rFonts w:hint="eastAsia"/>
          <w:b/>
          <w:bCs/>
        </w:rPr>
      </w:pPr>
      <w:r>
        <w:rPr>
          <w:b/>
          <w:bCs/>
        </w:rPr>
        <w:t xml:space="preserve">- </w:t>
      </w:r>
      <w:proofErr w:type="spellStart"/>
      <w:r>
        <w:rPr>
          <w:b/>
          <w:bCs/>
        </w:rPr>
        <w:t>Violence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against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women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resources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awareness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campaign</w:t>
      </w:r>
      <w:proofErr w:type="spellEnd"/>
    </w:p>
    <w:p w14:paraId="525A0D7D" w14:textId="4BC690CE" w:rsidR="00F87AD8" w:rsidRPr="00693C0F" w:rsidRDefault="00F87AD8" w:rsidP="1FC42A25">
      <w:pPr>
        <w:pStyle w:val="BodyA"/>
        <w:rPr>
          <w:rFonts w:hint="eastAsia"/>
          <w:b/>
          <w:bCs/>
        </w:rPr>
      </w:pPr>
      <w:r>
        <w:rPr>
          <w:b/>
          <w:bCs/>
        </w:rPr>
        <w:t xml:space="preserve">- SU </w:t>
      </w:r>
      <w:proofErr w:type="spellStart"/>
      <w:r>
        <w:rPr>
          <w:b/>
          <w:bCs/>
        </w:rPr>
        <w:t>awards</w:t>
      </w:r>
      <w:proofErr w:type="spellEnd"/>
    </w:p>
    <w:p w14:paraId="20CF4669" w14:textId="75112A28" w:rsidR="004D534A" w:rsidRDefault="004D534A" w:rsidP="3E8CCCCD">
      <w:pPr>
        <w:pStyle w:val="BodyA"/>
        <w:rPr>
          <w:rFonts w:hint="eastAsia"/>
          <w:u w:val="single"/>
        </w:rPr>
      </w:pPr>
    </w:p>
    <w:p w14:paraId="688DA8A5" w14:textId="098DC58B" w:rsidR="004D534A" w:rsidRDefault="004D534A" w:rsidP="3E8CCCCD">
      <w:pPr>
        <w:pStyle w:val="BodyA"/>
        <w:rPr>
          <w:rFonts w:hint="eastAsia"/>
          <w:b/>
          <w:bCs/>
          <w:u w:val="single"/>
        </w:rPr>
      </w:pPr>
    </w:p>
    <w:p w14:paraId="3A9A2EAD" w14:textId="23F3E818" w:rsidR="004D534A" w:rsidRDefault="6039295B" w:rsidP="6039295B">
      <w:pPr>
        <w:pStyle w:val="BodyA"/>
        <w:rPr>
          <w:rFonts w:hint="eastAsia"/>
          <w:b/>
          <w:bCs/>
          <w:u w:val="single"/>
        </w:rPr>
      </w:pPr>
      <w:proofErr w:type="spellStart"/>
      <w:r>
        <w:rPr>
          <w:b/>
          <w:bCs/>
          <w:u w:val="single"/>
        </w:rPr>
        <w:t>Any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Other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Information</w:t>
      </w:r>
      <w:proofErr w:type="spellEnd"/>
      <w:r>
        <w:rPr>
          <w:b/>
          <w:bCs/>
          <w:u w:val="single"/>
        </w:rPr>
        <w:t xml:space="preserve">: </w:t>
      </w:r>
    </w:p>
    <w:p w14:paraId="5F1BB7DC" w14:textId="45695647" w:rsidR="00F87AD8" w:rsidRDefault="00F87AD8" w:rsidP="6039295B">
      <w:pPr>
        <w:pStyle w:val="BodyA"/>
        <w:rPr>
          <w:rFonts w:hint="eastAsia"/>
          <w:b/>
          <w:bCs/>
          <w:u w:val="single"/>
        </w:rPr>
      </w:pPr>
    </w:p>
    <w:p w14:paraId="751FB616" w14:textId="77777777" w:rsidR="00F87AD8" w:rsidRPr="00F87AD8" w:rsidRDefault="00F87AD8" w:rsidP="6039295B">
      <w:pPr>
        <w:pStyle w:val="BodyA"/>
        <w:rPr>
          <w:rFonts w:hint="eastAsia"/>
        </w:rPr>
      </w:pPr>
    </w:p>
    <w:sectPr w:rsidR="00F87AD8" w:rsidRPr="00F87AD8">
      <w:headerReference w:type="default" r:id="rId10"/>
      <w:footerReference w:type="default" r:id="rId11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15E7" w14:textId="77777777" w:rsidR="00F46B18" w:rsidRDefault="00F46B18">
      <w:r>
        <w:separator/>
      </w:r>
    </w:p>
  </w:endnote>
  <w:endnote w:type="continuationSeparator" w:id="0">
    <w:p w14:paraId="43E81658" w14:textId="77777777" w:rsidR="00F46B18" w:rsidRDefault="00F4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77777777" w:rsidR="004D534A" w:rsidRDefault="004D534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4282" w14:textId="77777777" w:rsidR="00F46B18" w:rsidRDefault="00F46B18">
      <w:r>
        <w:separator/>
      </w:r>
    </w:p>
  </w:footnote>
  <w:footnote w:type="continuationSeparator" w:id="0">
    <w:p w14:paraId="2A96350F" w14:textId="77777777" w:rsidR="00F46B18" w:rsidRDefault="00F4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9E56" w14:textId="77777777" w:rsidR="004D534A" w:rsidRDefault="004D534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3C4D"/>
    <w:multiLevelType w:val="hybridMultilevel"/>
    <w:tmpl w:val="215AE894"/>
    <w:lvl w:ilvl="0" w:tplc="2FDA0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AE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B05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02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29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B08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26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6D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21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0243"/>
    <w:multiLevelType w:val="hybridMultilevel"/>
    <w:tmpl w:val="DF101406"/>
    <w:lvl w:ilvl="0" w:tplc="89C48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E8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8A6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22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AE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70A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0B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C1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C7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35A8"/>
    <w:multiLevelType w:val="multilevel"/>
    <w:tmpl w:val="35B4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9F04F1"/>
    <w:multiLevelType w:val="hybridMultilevel"/>
    <w:tmpl w:val="90AED5AE"/>
    <w:lvl w:ilvl="0" w:tplc="10E23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27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85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42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44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120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83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85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42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C2A29"/>
    <w:multiLevelType w:val="hybridMultilevel"/>
    <w:tmpl w:val="57F0ECF4"/>
    <w:lvl w:ilvl="0" w:tplc="EE8E4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AA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2C5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47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24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A43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CD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C6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05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D784E"/>
    <w:multiLevelType w:val="hybridMultilevel"/>
    <w:tmpl w:val="1532632A"/>
    <w:lvl w:ilvl="0" w:tplc="E2962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6E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45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23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EC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00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C5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CA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4EF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80C23"/>
    <w:multiLevelType w:val="multilevel"/>
    <w:tmpl w:val="853A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742B4D"/>
    <w:multiLevelType w:val="hybridMultilevel"/>
    <w:tmpl w:val="BD1A1FD2"/>
    <w:lvl w:ilvl="0" w:tplc="3A4CF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20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E5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03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A3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E0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2F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8A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4F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3700C"/>
    <w:multiLevelType w:val="hybridMultilevel"/>
    <w:tmpl w:val="A4A623F8"/>
    <w:lvl w:ilvl="0" w:tplc="2D963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80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7E6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20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2F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AB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8E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EC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423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F3589"/>
    <w:multiLevelType w:val="hybridMultilevel"/>
    <w:tmpl w:val="0E0C2D08"/>
    <w:lvl w:ilvl="0" w:tplc="0D362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E8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262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8E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0E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28C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2D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46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A7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4A"/>
    <w:rsid w:val="00193BF3"/>
    <w:rsid w:val="001B74F2"/>
    <w:rsid w:val="00310C32"/>
    <w:rsid w:val="004D534A"/>
    <w:rsid w:val="00500FF8"/>
    <w:rsid w:val="00543944"/>
    <w:rsid w:val="006343BC"/>
    <w:rsid w:val="00693C0F"/>
    <w:rsid w:val="007304A8"/>
    <w:rsid w:val="00802265"/>
    <w:rsid w:val="00805AE1"/>
    <w:rsid w:val="008C7936"/>
    <w:rsid w:val="009125AE"/>
    <w:rsid w:val="0096B024"/>
    <w:rsid w:val="009A653B"/>
    <w:rsid w:val="009B6481"/>
    <w:rsid w:val="00DA3E77"/>
    <w:rsid w:val="00E755AE"/>
    <w:rsid w:val="00F46B18"/>
    <w:rsid w:val="00F87AD8"/>
    <w:rsid w:val="01905717"/>
    <w:rsid w:val="07DA4D53"/>
    <w:rsid w:val="0907AE29"/>
    <w:rsid w:val="09A299A8"/>
    <w:rsid w:val="09A9144C"/>
    <w:rsid w:val="09E37D77"/>
    <w:rsid w:val="0A5B4F28"/>
    <w:rsid w:val="0DBB6255"/>
    <w:rsid w:val="0FB5F501"/>
    <w:rsid w:val="0FE9543D"/>
    <w:rsid w:val="116644F2"/>
    <w:rsid w:val="121F3777"/>
    <w:rsid w:val="15429FC9"/>
    <w:rsid w:val="168685D8"/>
    <w:rsid w:val="1CDFD167"/>
    <w:rsid w:val="1FC42A25"/>
    <w:rsid w:val="20C2B6CE"/>
    <w:rsid w:val="22BA93C6"/>
    <w:rsid w:val="23634870"/>
    <w:rsid w:val="23B6361C"/>
    <w:rsid w:val="26D6326D"/>
    <w:rsid w:val="27F7C4C6"/>
    <w:rsid w:val="2839FE23"/>
    <w:rsid w:val="295982BF"/>
    <w:rsid w:val="29E2204B"/>
    <w:rsid w:val="2E7D4E87"/>
    <w:rsid w:val="2FB36120"/>
    <w:rsid w:val="334D9410"/>
    <w:rsid w:val="36D6190D"/>
    <w:rsid w:val="3A3CCF16"/>
    <w:rsid w:val="3BB6774F"/>
    <w:rsid w:val="3D693351"/>
    <w:rsid w:val="3E8CCCCD"/>
    <w:rsid w:val="3EB6AB18"/>
    <w:rsid w:val="3F986B2F"/>
    <w:rsid w:val="401023F0"/>
    <w:rsid w:val="43D066B4"/>
    <w:rsid w:val="44DDD06A"/>
    <w:rsid w:val="45237B8B"/>
    <w:rsid w:val="45378588"/>
    <w:rsid w:val="4589AA40"/>
    <w:rsid w:val="46A2DA0B"/>
    <w:rsid w:val="473D1182"/>
    <w:rsid w:val="4C26755A"/>
    <w:rsid w:val="4D776950"/>
    <w:rsid w:val="4DC524CA"/>
    <w:rsid w:val="4EC0A685"/>
    <w:rsid w:val="4EEE2CD7"/>
    <w:rsid w:val="511D248A"/>
    <w:rsid w:val="53DE12FD"/>
    <w:rsid w:val="55144EB0"/>
    <w:rsid w:val="57892A00"/>
    <w:rsid w:val="5BFC9633"/>
    <w:rsid w:val="5D182D7B"/>
    <w:rsid w:val="5D81C06F"/>
    <w:rsid w:val="5FDB1A2C"/>
    <w:rsid w:val="6039295B"/>
    <w:rsid w:val="6198E7A8"/>
    <w:rsid w:val="645C8853"/>
    <w:rsid w:val="66D19FD3"/>
    <w:rsid w:val="675720F8"/>
    <w:rsid w:val="6B4B2709"/>
    <w:rsid w:val="6D14A668"/>
    <w:rsid w:val="70FC328E"/>
    <w:rsid w:val="767EDD98"/>
    <w:rsid w:val="78F92126"/>
    <w:rsid w:val="7AB0EBBA"/>
    <w:rsid w:val="7B609D18"/>
    <w:rsid w:val="7DB01C0B"/>
    <w:rsid w:val="7DD19B0E"/>
    <w:rsid w:val="7F1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EBE4"/>
  <w15:docId w15:val="{73338D83-0454-4EA3-84EB-02EDF46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y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</w:r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693C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character" w:customStyle="1" w:styleId="normaltextrun">
    <w:name w:val="normaltextrun"/>
    <w:basedOn w:val="FfontParagraffDdiofyn"/>
    <w:rsid w:val="00693C0F"/>
  </w:style>
  <w:style w:type="character" w:customStyle="1" w:styleId="eop">
    <w:name w:val="eop"/>
    <w:basedOn w:val="FfontParagraffDdiofyn"/>
    <w:rsid w:val="0069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e9550b-f5f4-4dde-bce5-39f4ba45c2f1">
      <UserInfo>
        <DisplayName>Laura-Cait Driscoll</DisplayName>
        <AccountId>23</AccountId>
        <AccountType/>
      </UserInfo>
    </SharedWithUsers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3" ma:contentTypeDescription="Create a new document." ma:contentTypeScope="" ma:versionID="ba8e465b43a7caee6c2355a3bb5f3af1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d0316ede24412e4e8ff36832c7f23dcb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7CF07-4792-46C3-9E3D-F6BFBDF0B217}">
  <ds:schemaRefs>
    <ds:schemaRef ds:uri="http://schemas.microsoft.com/office/2006/metadata/properties"/>
    <ds:schemaRef ds:uri="http://schemas.microsoft.com/office/infopath/2007/PartnerControls"/>
    <ds:schemaRef ds:uri="7855860c-b829-493b-b704-345ece8538b0"/>
    <ds:schemaRef ds:uri="8ee9550b-f5f4-4dde-bce5-39f4ba45c2f1"/>
    <ds:schemaRef ds:uri="92c24619-d6d5-42cf-b618-23d930ad9f20"/>
  </ds:schemaRefs>
</ds:datastoreItem>
</file>

<file path=customXml/itemProps2.xml><?xml version="1.0" encoding="utf-8"?>
<ds:datastoreItem xmlns:ds="http://schemas.openxmlformats.org/officeDocument/2006/customXml" ds:itemID="{CE459FEB-9707-44EA-BB9F-D05C2BE16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90114-30B5-41F1-A538-D833A1E9F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Fallon</dc:creator>
  <cp:lastModifiedBy>Geoff Jones</cp:lastModifiedBy>
  <cp:revision>3</cp:revision>
  <dcterms:created xsi:type="dcterms:W3CDTF">2021-04-15T10:02:00Z</dcterms:created>
  <dcterms:modified xsi:type="dcterms:W3CDTF">2021-04-17T11:02:00Z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